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8058"/>
      </w:tblGrid>
      <w:tr w:rsidR="0012209D" w14:paraId="15BF0869" w14:textId="77777777" w:rsidTr="5DD9E643">
        <w:tc>
          <w:tcPr>
            <w:tcW w:w="1617" w:type="dxa"/>
          </w:tcPr>
          <w:p w14:paraId="15BF0867" w14:textId="77777777" w:rsidR="0012209D" w:rsidRDefault="0012209D" w:rsidP="00D202AB">
            <w:r>
              <w:t>Last updated:</w:t>
            </w:r>
          </w:p>
        </w:tc>
        <w:tc>
          <w:tcPr>
            <w:tcW w:w="8418" w:type="dxa"/>
          </w:tcPr>
          <w:p w14:paraId="15BF0868" w14:textId="587E4726" w:rsidR="0012209D" w:rsidRDefault="00927970" w:rsidP="5DD9E643">
            <w:pPr>
              <w:spacing w:line="259" w:lineRule="auto"/>
            </w:pPr>
            <w:r>
              <w:t>1</w:t>
            </w:r>
            <w:r w:rsidR="00541870">
              <w:t>7</w:t>
            </w:r>
            <w:r>
              <w:t xml:space="preserve"> </w:t>
            </w:r>
            <w:r w:rsidR="00F56F18">
              <w:t>July 2024</w:t>
            </w:r>
          </w:p>
        </w:tc>
      </w:tr>
    </w:tbl>
    <w:p w14:paraId="15BF086B" w14:textId="77777777" w:rsidR="0012209D" w:rsidRPr="007F025A" w:rsidRDefault="0012209D" w:rsidP="00541870">
      <w:pPr>
        <w:pStyle w:val="Heading1"/>
      </w:pPr>
      <w:r w:rsidRPr="007F025A"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7"/>
        <w:gridCol w:w="4137"/>
        <w:gridCol w:w="964"/>
        <w:gridCol w:w="2019"/>
      </w:tblGrid>
      <w:tr w:rsidR="0012209D" w14:paraId="15BF086F" w14:textId="77777777" w:rsidTr="5DD9E643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D202AB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8BAE0A4" w:rsidR="0012209D" w:rsidRPr="00447FD8" w:rsidRDefault="00435B21" w:rsidP="00D202AB">
            <w:pPr>
              <w:rPr>
                <w:b/>
                <w:bCs/>
              </w:rPr>
            </w:pPr>
            <w:r w:rsidRPr="00435B21">
              <w:rPr>
                <w:b/>
                <w:bCs/>
              </w:rPr>
              <w:t>Research Engineer – AI Risk</w:t>
            </w:r>
          </w:p>
        </w:tc>
      </w:tr>
      <w:tr w:rsidR="00CA1571" w14:paraId="327AC911" w14:textId="77777777" w:rsidTr="5DD9E643">
        <w:tc>
          <w:tcPr>
            <w:tcW w:w="2525" w:type="dxa"/>
            <w:shd w:val="clear" w:color="auto" w:fill="D9D9D9" w:themeFill="background1" w:themeFillShade="D9"/>
          </w:tcPr>
          <w:p w14:paraId="566D2C9F" w14:textId="5D402EE4" w:rsidR="00CA1571" w:rsidRDefault="00CA1571" w:rsidP="00D202AB">
            <w: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3555AA80" w14:textId="27F8955F" w:rsidR="00B07344" w:rsidRDefault="04FF7C96" w:rsidP="5DD9E643">
            <w:pPr>
              <w:spacing w:line="259" w:lineRule="auto"/>
            </w:pPr>
            <w:r>
              <w:t>2134 – Software Engineer</w:t>
            </w:r>
          </w:p>
        </w:tc>
      </w:tr>
      <w:tr w:rsidR="0012209D" w14:paraId="15BF0875" w14:textId="77777777" w:rsidTr="5DD9E643">
        <w:tc>
          <w:tcPr>
            <w:tcW w:w="2525" w:type="dxa"/>
            <w:shd w:val="clear" w:color="auto" w:fill="D9D9D9" w:themeFill="background1" w:themeFillShade="D9"/>
          </w:tcPr>
          <w:p w14:paraId="15BF0873" w14:textId="12E74A5B" w:rsidR="0012209D" w:rsidRDefault="00E16803" w:rsidP="00D202AB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6BE29DE8" w:rsidR="0012209D" w:rsidRDefault="2363E8EC" w:rsidP="00D202AB">
            <w:r>
              <w:t>Electronics and Computer Science</w:t>
            </w:r>
          </w:p>
        </w:tc>
      </w:tr>
      <w:tr w:rsidR="00746AEB" w14:paraId="07201851" w14:textId="77777777" w:rsidTr="5DD9E643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D202AB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52BB6F1" w:rsidR="00746AEB" w:rsidRDefault="699D903C" w:rsidP="00D202AB">
            <w:r>
              <w:t>Engineering and Physical Sciences</w:t>
            </w:r>
          </w:p>
        </w:tc>
      </w:tr>
      <w:tr w:rsidR="0012209D" w14:paraId="15BF087A" w14:textId="77777777" w:rsidTr="5DD9E643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4C898C7D" w:rsidR="0012209D" w:rsidRDefault="001B5CEA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D202AB">
            <w:r>
              <w:t>Level:</w:t>
            </w:r>
          </w:p>
        </w:tc>
        <w:tc>
          <w:tcPr>
            <w:tcW w:w="2054" w:type="dxa"/>
          </w:tcPr>
          <w:p w14:paraId="15BF0879" w14:textId="24EF0FDE" w:rsidR="0012209D" w:rsidRDefault="00FF246F" w:rsidP="00D202AB">
            <w:r>
              <w:t>4</w:t>
            </w:r>
          </w:p>
        </w:tc>
      </w:tr>
      <w:tr w:rsidR="0012209D" w14:paraId="15BF087E" w14:textId="77777777" w:rsidTr="5DD9E643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D202AB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28391F2" w:rsidR="0012209D" w:rsidRDefault="00307E35" w:rsidP="00307E35">
            <w:r>
              <w:t>Enterprise pathway</w:t>
            </w:r>
          </w:p>
        </w:tc>
      </w:tr>
      <w:tr w:rsidR="0012209D" w14:paraId="15BF0881" w14:textId="77777777" w:rsidTr="5DD9E643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D202AB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6036DB6" w:rsidR="0012209D" w:rsidRPr="005508A2" w:rsidRDefault="00F56F18" w:rsidP="00D202AB">
            <w:r>
              <w:t>Steve Taylor</w:t>
            </w:r>
          </w:p>
        </w:tc>
      </w:tr>
      <w:tr w:rsidR="0012209D" w14:paraId="15BF0884" w14:textId="77777777" w:rsidTr="5DD9E643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D202AB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1E04BEC9" w:rsidR="0012209D" w:rsidRPr="005508A2" w:rsidRDefault="3C2A4B50" w:rsidP="00D202AB">
            <w:r>
              <w:t>N/A</w:t>
            </w:r>
          </w:p>
        </w:tc>
      </w:tr>
      <w:tr w:rsidR="0012209D" w14:paraId="15BF0887" w14:textId="77777777" w:rsidTr="5DD9E643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D202AB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08356D3" w:rsidR="0012209D" w:rsidRPr="005508A2" w:rsidRDefault="0012209D" w:rsidP="00D202AB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5DD9E643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D202AB">
            <w:r>
              <w:t>Job purpose</w:t>
            </w:r>
          </w:p>
        </w:tc>
      </w:tr>
      <w:tr w:rsidR="0012209D" w14:paraId="15BF088C" w14:textId="77777777" w:rsidTr="5DD9E643">
        <w:trPr>
          <w:trHeight w:val="1134"/>
        </w:trPr>
        <w:tc>
          <w:tcPr>
            <w:tcW w:w="10137" w:type="dxa"/>
          </w:tcPr>
          <w:p w14:paraId="68F0D9AB" w14:textId="51DAE316" w:rsidR="0012209D" w:rsidRDefault="20008767" w:rsidP="5DD9E643">
            <w:r>
              <w:t>This post is to support the successful delivery of research projects within the IT Innovation</w:t>
            </w:r>
            <w:r w:rsidR="0038283B">
              <w:t xml:space="preserve"> Centre, part of the Digital Health and Biological Engineering (DHBE)</w:t>
            </w:r>
            <w:r>
              <w:t xml:space="preserve"> Group. </w:t>
            </w:r>
            <w:r w:rsidR="5DCA5733">
              <w:t xml:space="preserve">The </w:t>
            </w:r>
            <w:r w:rsidR="004A165B">
              <w:t>context is within IT Innovation’s Spyde</w:t>
            </w:r>
            <w:r w:rsidR="00B13936">
              <w:t>r</w:t>
            </w:r>
            <w:r w:rsidR="004A165B">
              <w:t>isk tool</w:t>
            </w:r>
            <w:r w:rsidR="00B13936">
              <w:t xml:space="preserve"> (</w:t>
            </w:r>
            <w:r w:rsidR="00B13936" w:rsidRPr="00D86762">
              <w:t>(</w:t>
            </w:r>
            <w:hyperlink r:id="rId11" w:history="1">
              <w:r w:rsidR="00B13936" w:rsidRPr="00220061">
                <w:rPr>
                  <w:rStyle w:val="Hyperlink"/>
                </w:rPr>
                <w:t>https://github.com/SPYDERISK</w:t>
              </w:r>
            </w:hyperlink>
            <w:r w:rsidR="00B13936">
              <w:t>)</w:t>
            </w:r>
            <w:r w:rsidR="004A165B">
              <w:t xml:space="preserve">, which is an open source </w:t>
            </w:r>
            <w:r w:rsidR="00B13936">
              <w:t xml:space="preserve">knowledge-based risk assessment toolkit, initially focused on cybersecurity. The </w:t>
            </w:r>
            <w:r w:rsidR="00657426">
              <w:t xml:space="preserve">purpose of this post is to help broaden </w:t>
            </w:r>
            <w:r w:rsidR="002E1B4F">
              <w:t>the Spyderisk tool’s</w:t>
            </w:r>
            <w:r w:rsidR="00657426">
              <w:t xml:space="preserve"> scope to </w:t>
            </w:r>
            <w:r w:rsidR="00C3042E">
              <w:t>Artificial Intelligence (</w:t>
            </w:r>
            <w:r w:rsidR="00657426">
              <w:t>AI</w:t>
            </w:r>
            <w:r w:rsidR="00C3042E">
              <w:t>)</w:t>
            </w:r>
            <w:r w:rsidR="00657426">
              <w:t xml:space="preserve"> threats, risks, harms and mitigations. </w:t>
            </w:r>
          </w:p>
          <w:p w14:paraId="309FED20" w14:textId="19A853BF" w:rsidR="0012209D" w:rsidRDefault="77613384" w:rsidP="004751AB">
            <w:r>
              <w:t xml:space="preserve">This entails </w:t>
            </w:r>
            <w:r w:rsidR="00AD6257">
              <w:t xml:space="preserve">undertaking multiple </w:t>
            </w:r>
            <w:r w:rsidR="001958A7">
              <w:t xml:space="preserve">research methods (e.g. </w:t>
            </w:r>
            <w:r w:rsidR="000F5902">
              <w:t xml:space="preserve">literature survey, </w:t>
            </w:r>
            <w:r w:rsidR="00E1587E">
              <w:t>consultations</w:t>
            </w:r>
            <w:r w:rsidR="000F5902">
              <w:t xml:space="preserve"> with </w:t>
            </w:r>
            <w:r w:rsidR="48F97E1B">
              <w:t>domain expert</w:t>
            </w:r>
            <w:r w:rsidR="00E1587E">
              <w:t>s</w:t>
            </w:r>
            <w:r w:rsidR="00AE2F17">
              <w:t>, others to be decided)</w:t>
            </w:r>
            <w:r w:rsidR="48F97E1B">
              <w:t xml:space="preserve"> to </w:t>
            </w:r>
            <w:r w:rsidR="00814CB3">
              <w:t>understand the vulnerabilities, threats, risks, harms, mitigating controls associated with AI and its use in social technical systems</w:t>
            </w:r>
            <w:r w:rsidR="00773290">
              <w:t>, modelling this knowledge</w:t>
            </w:r>
            <w:r w:rsidR="003B6EF1">
              <w:t>,</w:t>
            </w:r>
            <w:r w:rsidR="00773290">
              <w:t xml:space="preserve"> and </w:t>
            </w:r>
            <w:r w:rsidR="00C244AE">
              <w:t>encoding</w:t>
            </w:r>
            <w:r w:rsidR="00773290">
              <w:t xml:space="preserve"> the </w:t>
            </w:r>
            <w:r w:rsidR="003B6EF1">
              <w:t xml:space="preserve">modelled </w:t>
            </w:r>
            <w:r w:rsidR="00773290">
              <w:t xml:space="preserve">knowledge into the </w:t>
            </w:r>
            <w:r w:rsidR="002D6CFF">
              <w:t>Spyderisk toolkit’s knowledge base</w:t>
            </w:r>
            <w:r w:rsidR="00814CB3">
              <w:t>.</w:t>
            </w:r>
          </w:p>
          <w:p w14:paraId="15BF088B" w14:textId="5ECF0BB7" w:rsidR="0012209D" w:rsidRDefault="00342258" w:rsidP="00541870">
            <w:r>
              <w:t>This work will be a within a</w:t>
            </w:r>
            <w:r w:rsidR="03721337">
              <w:t xml:space="preserve"> cluster of </w:t>
            </w:r>
            <w:r w:rsidR="23188CA8">
              <w:t>EU funded projects around risk modelling</w:t>
            </w:r>
            <w:r>
              <w:t xml:space="preserve">. </w:t>
            </w:r>
            <w:r w:rsidR="0B1E364E">
              <w:t xml:space="preserve">These projects are multi-disciplinary and, as such, require </w:t>
            </w:r>
            <w:r w:rsidR="2A9CD212">
              <w:t>close collaboration with domain experts across various fields in biology, medicine, and social sciences</w:t>
            </w:r>
            <w:r w:rsidR="00190698">
              <w:t xml:space="preserve"> as well as AI and computer science in general</w:t>
            </w:r>
            <w:r w:rsidR="2A9CD212">
              <w:t>.</w:t>
            </w:r>
            <w:r w:rsidR="11F294F6">
              <w:t xml:space="preserve"> In </w:t>
            </w:r>
            <w:r w:rsidR="005115C4">
              <w:t xml:space="preserve">all of these, </w:t>
            </w:r>
            <w:r w:rsidR="11F294F6">
              <w:t xml:space="preserve">there are interesting and challenging technical questions to be answered and </w:t>
            </w:r>
            <w:r w:rsidR="0C3A481F">
              <w:t>gaps to be bridged between theory and practice.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5"/>
        <w:gridCol w:w="8014"/>
        <w:gridCol w:w="1018"/>
      </w:tblGrid>
      <w:tr w:rsidR="0012209D" w14:paraId="15BF0890" w14:textId="77777777" w:rsidTr="5DD9E643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D202AB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D202AB">
            <w:r>
              <w:t>% Time</w:t>
            </w:r>
          </w:p>
        </w:tc>
      </w:tr>
      <w:tr w:rsidR="0012209D" w14:paraId="15BF0894" w14:textId="77777777" w:rsidTr="5DD9E643">
        <w:trPr>
          <w:cantSplit/>
        </w:trPr>
        <w:tc>
          <w:tcPr>
            <w:tcW w:w="604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92" w14:textId="6ED01DE9" w:rsidR="0012209D" w:rsidRDefault="00307E35" w:rsidP="00D202AB">
            <w:r w:rsidRPr="00307E35">
              <w:t>Carry out Enterprise activities such as consulting, applied research, service provision, facilitating spin-offs, trials and testing or other evaluation work (often under supervision of a project leader).</w:t>
            </w:r>
          </w:p>
        </w:tc>
        <w:tc>
          <w:tcPr>
            <w:tcW w:w="1027" w:type="dxa"/>
          </w:tcPr>
          <w:p w14:paraId="15BF0893" w14:textId="713963DE" w:rsidR="0012209D" w:rsidRDefault="025D3859" w:rsidP="00D202AB">
            <w:r>
              <w:t>10</w:t>
            </w:r>
            <w:r w:rsidR="7CF9992D">
              <w:t xml:space="preserve"> %</w:t>
            </w:r>
          </w:p>
        </w:tc>
      </w:tr>
      <w:tr w:rsidR="0012209D" w14:paraId="15BF0898" w14:textId="77777777" w:rsidTr="5DD9E643">
        <w:trPr>
          <w:cantSplit/>
        </w:trPr>
        <w:tc>
          <w:tcPr>
            <w:tcW w:w="604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96" w14:textId="2FEEE7A7" w:rsidR="0012209D" w:rsidRDefault="00307E35" w:rsidP="00D202AB">
            <w:r w:rsidRPr="00307E35">
              <w:t>Consult effectively on own specialism directly with clients or other stakeholders external to the University; develop an area of specialism; may be responsible for peer-to-peer relationship management with client staff.</w:t>
            </w:r>
          </w:p>
        </w:tc>
        <w:tc>
          <w:tcPr>
            <w:tcW w:w="1027" w:type="dxa"/>
          </w:tcPr>
          <w:p w14:paraId="15BF0897" w14:textId="371E4DA5" w:rsidR="0012209D" w:rsidRDefault="00855E02" w:rsidP="00D202AB">
            <w:r>
              <w:t>3</w:t>
            </w:r>
            <w:r w:rsidR="6A53812B">
              <w:t xml:space="preserve">5 </w:t>
            </w:r>
            <w:r w:rsidR="7CF9992D">
              <w:t>%</w:t>
            </w:r>
          </w:p>
        </w:tc>
      </w:tr>
      <w:tr w:rsidR="0012209D" w14:paraId="15BF089C" w14:textId="77777777" w:rsidTr="5DD9E643">
        <w:trPr>
          <w:cantSplit/>
        </w:trPr>
        <w:tc>
          <w:tcPr>
            <w:tcW w:w="604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9A" w14:textId="043A55E2" w:rsidR="0012209D" w:rsidRDefault="00307E35" w:rsidP="00D202AB">
            <w:r w:rsidRPr="00307E35">
              <w:t>Propose specifications/solutions to meet client and other stakeholder need, including pricing considerations. This can include taking a lead on specific technical offerings within a facility for enterprise clients.</w:t>
            </w:r>
          </w:p>
        </w:tc>
        <w:tc>
          <w:tcPr>
            <w:tcW w:w="1027" w:type="dxa"/>
          </w:tcPr>
          <w:p w14:paraId="15BF089B" w14:textId="3B90CC2F" w:rsidR="0012209D" w:rsidRDefault="63A623DE" w:rsidP="00D202AB">
            <w:r>
              <w:t xml:space="preserve">5 </w:t>
            </w:r>
            <w:r w:rsidR="7CF9992D">
              <w:t>%</w:t>
            </w:r>
          </w:p>
        </w:tc>
      </w:tr>
      <w:tr w:rsidR="0012209D" w14:paraId="15BF08A0" w14:textId="77777777" w:rsidTr="5DD9E643">
        <w:trPr>
          <w:cantSplit/>
        </w:trPr>
        <w:tc>
          <w:tcPr>
            <w:tcW w:w="604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9E" w14:textId="16D557D5" w:rsidR="0012209D" w:rsidRDefault="00307E35" w:rsidP="00D202AB">
            <w:r w:rsidRPr="00307E35">
              <w:t>Contribute to income generation e.g. through contribution to developing and winning enterprise projects.</w:t>
            </w:r>
          </w:p>
        </w:tc>
        <w:tc>
          <w:tcPr>
            <w:tcW w:w="1027" w:type="dxa"/>
          </w:tcPr>
          <w:p w14:paraId="15BF089F" w14:textId="19F1C496" w:rsidR="0012209D" w:rsidRDefault="7696718A" w:rsidP="00D202AB">
            <w:r>
              <w:t>5</w:t>
            </w:r>
            <w:r w:rsidR="7CF9992D">
              <w:t xml:space="preserve"> %</w:t>
            </w:r>
          </w:p>
        </w:tc>
      </w:tr>
      <w:tr w:rsidR="0012209D" w14:paraId="15BF08A4" w14:textId="77777777" w:rsidTr="5DD9E643">
        <w:trPr>
          <w:cantSplit/>
        </w:trPr>
        <w:tc>
          <w:tcPr>
            <w:tcW w:w="604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A2" w14:textId="03D1AEA7" w:rsidR="0012209D" w:rsidRDefault="00307E35" w:rsidP="00307E35">
            <w:r>
              <w:t>W</w:t>
            </w:r>
            <w:r w:rsidRPr="00307E35">
              <w:t>rite and edit reports.</w:t>
            </w:r>
          </w:p>
        </w:tc>
        <w:tc>
          <w:tcPr>
            <w:tcW w:w="1027" w:type="dxa"/>
          </w:tcPr>
          <w:p w14:paraId="15BF08A3" w14:textId="44E878C5" w:rsidR="0012209D" w:rsidRDefault="00290AE0" w:rsidP="00D202AB">
            <w:r>
              <w:t>2</w:t>
            </w:r>
            <w:r w:rsidR="1364729A">
              <w:t>0</w:t>
            </w:r>
            <w:r w:rsidR="7CF9992D">
              <w:t xml:space="preserve"> %</w:t>
            </w:r>
          </w:p>
        </w:tc>
      </w:tr>
      <w:tr w:rsidR="0012209D" w14:paraId="15BF08A8" w14:textId="77777777" w:rsidTr="5DD9E643">
        <w:trPr>
          <w:cantSplit/>
        </w:trPr>
        <w:tc>
          <w:tcPr>
            <w:tcW w:w="604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A6" w14:textId="2E7BC7D1" w:rsidR="00343D93" w:rsidRDefault="00307E35" w:rsidP="00343D93">
            <w:r>
              <w:t>D</w:t>
            </w:r>
            <w:r w:rsidRPr="00307E35">
              <w:t>esign, construct, and evaluate products/ prototypes, models, tests or experiments.</w:t>
            </w:r>
          </w:p>
        </w:tc>
        <w:tc>
          <w:tcPr>
            <w:tcW w:w="1027" w:type="dxa"/>
          </w:tcPr>
          <w:p w14:paraId="15BF08A7" w14:textId="256DEAE5" w:rsidR="0012209D" w:rsidRDefault="00290AE0" w:rsidP="00D202AB">
            <w:r>
              <w:t>1</w:t>
            </w:r>
            <w:r w:rsidR="6D03C97B">
              <w:t>0</w:t>
            </w:r>
            <w:r w:rsidR="7CF9992D">
              <w:t xml:space="preserve"> %</w:t>
            </w:r>
          </w:p>
        </w:tc>
      </w:tr>
      <w:tr w:rsidR="0012209D" w14:paraId="15BF08AC" w14:textId="77777777" w:rsidTr="5DD9E643">
        <w:trPr>
          <w:cantSplit/>
        </w:trPr>
        <w:tc>
          <w:tcPr>
            <w:tcW w:w="604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AA" w14:textId="05CC3B34" w:rsidR="0012209D" w:rsidRPr="00447FD8" w:rsidRDefault="00307E35" w:rsidP="00343D93">
            <w:r>
              <w:t>S</w:t>
            </w:r>
            <w:r w:rsidRPr="00307E35">
              <w:t>upervise others, e.g. technicians, casual staff, to achieve end result.</w:t>
            </w:r>
          </w:p>
        </w:tc>
        <w:tc>
          <w:tcPr>
            <w:tcW w:w="1027" w:type="dxa"/>
          </w:tcPr>
          <w:p w14:paraId="15BF08AB" w14:textId="3C589FD5" w:rsidR="0012209D" w:rsidRDefault="4C232648" w:rsidP="00D202AB">
            <w:r>
              <w:t>5</w:t>
            </w:r>
            <w:r w:rsidR="7CF9992D">
              <w:t xml:space="preserve"> %</w:t>
            </w:r>
          </w:p>
        </w:tc>
      </w:tr>
      <w:tr w:rsidR="00343D93" w14:paraId="79E5840B" w14:textId="77777777" w:rsidTr="5DD9E643">
        <w:trPr>
          <w:cantSplit/>
        </w:trPr>
        <w:tc>
          <w:tcPr>
            <w:tcW w:w="604" w:type="dxa"/>
            <w:tcBorders>
              <w:right w:val="nil"/>
            </w:tcBorders>
          </w:tcPr>
          <w:p w14:paraId="4731DC94" w14:textId="77777777" w:rsidR="00343D93" w:rsidRDefault="00343D93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5EE7F973" w14:textId="7FE803FB" w:rsidR="00343D93" w:rsidRPr="00447FD8" w:rsidRDefault="00307E35" w:rsidP="00D202AB">
            <w:r>
              <w:t>P</w:t>
            </w:r>
            <w:r w:rsidRPr="00307E35">
              <w:t>articipate in impact and public engagement activities.</w:t>
            </w:r>
          </w:p>
        </w:tc>
        <w:tc>
          <w:tcPr>
            <w:tcW w:w="1027" w:type="dxa"/>
          </w:tcPr>
          <w:p w14:paraId="045988E6" w14:textId="7243D3AE" w:rsidR="00343D93" w:rsidRDefault="300C5572" w:rsidP="00D202AB">
            <w:r>
              <w:t>5</w:t>
            </w:r>
            <w:r w:rsidR="7CF9992D">
              <w:t xml:space="preserve"> %</w:t>
            </w:r>
          </w:p>
        </w:tc>
      </w:tr>
      <w:tr w:rsidR="00343D93" w14:paraId="02C51BD6" w14:textId="77777777" w:rsidTr="5DD9E643">
        <w:trPr>
          <w:cantSplit/>
        </w:trPr>
        <w:tc>
          <w:tcPr>
            <w:tcW w:w="604" w:type="dxa"/>
            <w:tcBorders>
              <w:right w:val="nil"/>
            </w:tcBorders>
          </w:tcPr>
          <w:p w14:paraId="6979F6BB" w14:textId="77777777" w:rsidR="00343D93" w:rsidRDefault="00343D93" w:rsidP="0012209D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06FB577A" w14:textId="51F03635" w:rsidR="00343D93" w:rsidRPr="00447FD8" w:rsidRDefault="00343D93" w:rsidP="00D202AB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367BDED8" w:rsidR="00343D93" w:rsidRDefault="1AE677F9" w:rsidP="00D202AB">
            <w:r>
              <w:t>5</w:t>
            </w:r>
            <w:r w:rsidR="7CF9992D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5DD9E643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5DD9E643">
        <w:trPr>
          <w:trHeight w:val="1134"/>
        </w:trPr>
        <w:tc>
          <w:tcPr>
            <w:tcW w:w="10137" w:type="dxa"/>
          </w:tcPr>
          <w:p w14:paraId="15BF08B0" w14:textId="36A5DB94" w:rsidR="0012209D" w:rsidRDefault="0DB6622D" w:rsidP="00343D93">
            <w:r>
              <w:t>Collaboration with colleagues at other institutions in the UK, the rest of Europe, and North America.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5DD9E643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D202AB">
            <w:r>
              <w:t>Special Requirements</w:t>
            </w:r>
          </w:p>
        </w:tc>
      </w:tr>
      <w:tr w:rsidR="00343D93" w14:paraId="0C44D04E" w14:textId="77777777" w:rsidTr="5DD9E643">
        <w:trPr>
          <w:trHeight w:val="1134"/>
        </w:trPr>
        <w:tc>
          <w:tcPr>
            <w:tcW w:w="10137" w:type="dxa"/>
          </w:tcPr>
          <w:p w14:paraId="6DA5CA0A" w14:textId="35D89F64" w:rsidR="00343D93" w:rsidRDefault="437613CD" w:rsidP="00343D93">
            <w:r>
              <w:t xml:space="preserve">The successful candidate will have a strong background in </w:t>
            </w:r>
            <w:r w:rsidR="009E76FE">
              <w:t xml:space="preserve">research methods and a knowledge of AI </w:t>
            </w:r>
            <w:r w:rsidR="00D07A38">
              <w:t>methods, tools and techniques</w:t>
            </w:r>
            <w:r w:rsidR="700E138C">
              <w:t>. The post involves worki</w:t>
            </w:r>
            <w:r w:rsidR="26C42A64">
              <w:t xml:space="preserve">ng closely with domain experts in </w:t>
            </w:r>
            <w:r w:rsidR="00D07A38">
              <w:t xml:space="preserve">AI, literature survey, plus other </w:t>
            </w:r>
            <w:r w:rsidR="00440795">
              <w:t>research methods to be d</w:t>
            </w:r>
            <w:r w:rsidR="43CC826F">
              <w:t>e</w:t>
            </w:r>
            <w:r w:rsidR="00440795">
              <w:t xml:space="preserve">cided </w:t>
            </w:r>
            <w:r w:rsidR="26C42A64">
              <w:t>and (separately) risk modelling with a</w:t>
            </w:r>
            <w:r w:rsidR="00440795">
              <w:t>n AI focus</w:t>
            </w:r>
            <w:r w:rsidR="77C5E203">
              <w:t xml:space="preserve">. The multi-disciplinary nature of these projects means that the candidate must be comfortable working and </w:t>
            </w:r>
            <w:r w:rsidR="79DA6724">
              <w:t xml:space="preserve">collaborating </w:t>
            </w:r>
            <w:r w:rsidR="77C5E203">
              <w:t>with exp</w:t>
            </w:r>
            <w:r w:rsidR="08821064">
              <w:t>erts out</w:t>
            </w:r>
            <w:r w:rsidR="00B256B7">
              <w:t>side</w:t>
            </w:r>
            <w:r w:rsidR="08821064">
              <w:t xml:space="preserve"> computer science and engineering.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08"/>
        <w:gridCol w:w="3358"/>
        <w:gridCol w:w="3345"/>
        <w:gridCol w:w="1316"/>
      </w:tblGrid>
      <w:tr w:rsidR="00013C10" w14:paraId="15BF08BA" w14:textId="77777777" w:rsidTr="5DD9E643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D202AB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D202AB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D202AB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D202AB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307E35" w14:paraId="15BF08BF" w14:textId="77777777" w:rsidTr="5DD9E643">
        <w:tc>
          <w:tcPr>
            <w:tcW w:w="1617" w:type="dxa"/>
          </w:tcPr>
          <w:p w14:paraId="15BF08BB" w14:textId="21456655" w:rsidR="00307E35" w:rsidRPr="00FD5B0E" w:rsidRDefault="00307E35" w:rsidP="00307E35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0F10DC2D" w14:textId="4017A2A6" w:rsidR="00307E35" w:rsidRDefault="00307E35" w:rsidP="00307E35">
            <w:pPr>
              <w:spacing w:after="90"/>
            </w:pPr>
            <w:r>
              <w:t xml:space="preserve">PhD or equivalent experience in </w:t>
            </w:r>
            <w:r w:rsidR="6837229D">
              <w:t>computer science or software engineering</w:t>
            </w:r>
            <w:r w:rsidR="005F7CFA">
              <w:t xml:space="preserve"> </w:t>
            </w:r>
            <w:r w:rsidR="005F7CFA" w:rsidRPr="005F7CFA">
              <w:t>or a related discipline (e.g. physics</w:t>
            </w:r>
            <w:r w:rsidR="00E17687">
              <w:t>/</w:t>
            </w:r>
            <w:r w:rsidR="005F7CFA" w:rsidRPr="005F7CFA">
              <w:t>maths).</w:t>
            </w:r>
          </w:p>
          <w:p w14:paraId="1EE27E2A" w14:textId="45315859" w:rsidR="00307E35" w:rsidRDefault="00307E35" w:rsidP="00307E35">
            <w:pPr>
              <w:spacing w:after="90"/>
            </w:pPr>
            <w:r>
              <w:t>Detailed understanding</w:t>
            </w:r>
            <w:r w:rsidR="00E17687">
              <w:t xml:space="preserve"> </w:t>
            </w:r>
            <w:r>
              <w:t xml:space="preserve">of </w:t>
            </w:r>
            <w:r w:rsidR="00461947">
              <w:t>AI</w:t>
            </w:r>
            <w:r w:rsidR="000C3640">
              <w:t xml:space="preserve"> types, tools</w:t>
            </w:r>
            <w:r w:rsidR="006654F9">
              <w:t xml:space="preserve">, </w:t>
            </w:r>
            <w:r w:rsidR="000C3640">
              <w:t>methods</w:t>
            </w:r>
            <w:r w:rsidR="006654F9">
              <w:t xml:space="preserve"> and risks.</w:t>
            </w:r>
          </w:p>
          <w:p w14:paraId="7DE4D049" w14:textId="7816A650" w:rsidR="00D04EBE" w:rsidRDefault="00597F0A" w:rsidP="00D04EBE">
            <w:pPr>
              <w:spacing w:after="90"/>
            </w:pPr>
            <w:r>
              <w:t>Experience of knowledge</w:t>
            </w:r>
            <w:r w:rsidR="00D04EBE">
              <w:t xml:space="preserve"> modelling</w:t>
            </w:r>
            <w:r w:rsidR="00247FCB">
              <w:t xml:space="preserve"> technologies</w:t>
            </w:r>
            <w:r w:rsidR="005D1F10">
              <w:t>.</w:t>
            </w:r>
          </w:p>
          <w:p w14:paraId="20220B13" w14:textId="2EE4A2B2" w:rsidR="004D1DDE" w:rsidRDefault="00672A46" w:rsidP="00D04EBE">
            <w:pPr>
              <w:spacing w:after="90"/>
            </w:pPr>
            <w:r>
              <w:t xml:space="preserve">Experience of </w:t>
            </w:r>
            <w:r w:rsidR="00F7321D">
              <w:t xml:space="preserve">one or more programming language, and </w:t>
            </w:r>
            <w:r w:rsidR="0046036A">
              <w:t xml:space="preserve">software engineering practices. </w:t>
            </w:r>
          </w:p>
          <w:p w14:paraId="15BF08BC" w14:textId="4E94A75C" w:rsidR="00307E35" w:rsidRDefault="00C31975" w:rsidP="5DD9E643">
            <w:pPr>
              <w:spacing w:after="90"/>
            </w:pPr>
            <w:r>
              <w:t>A</w:t>
            </w:r>
            <w:r w:rsidR="00D04EBE">
              <w:t>bility and willingness to work within a</w:t>
            </w:r>
            <w:r w:rsidR="00280316">
              <w:t>n interdisciplinary</w:t>
            </w:r>
            <w:r w:rsidR="00D04EBE">
              <w:t xml:space="preserve"> team</w:t>
            </w:r>
            <w:r w:rsidR="003A7864">
              <w:t>.</w:t>
            </w:r>
          </w:p>
        </w:tc>
        <w:tc>
          <w:tcPr>
            <w:tcW w:w="3402" w:type="dxa"/>
          </w:tcPr>
          <w:p w14:paraId="74B645D4" w14:textId="0908B8F0" w:rsidR="00C012A9" w:rsidRDefault="00C012A9" w:rsidP="00C012A9">
            <w:pPr>
              <w:spacing w:after="90"/>
            </w:pPr>
            <w:r>
              <w:t xml:space="preserve">PhD in Information Modelling or Systems Simulation  </w:t>
            </w:r>
          </w:p>
          <w:p w14:paraId="738B20F4" w14:textId="7C18607E" w:rsidR="00A761BC" w:rsidRDefault="00C012A9" w:rsidP="00307E35">
            <w:pPr>
              <w:spacing w:after="90"/>
            </w:pPr>
            <w:r>
              <w:t>Knowledge of risk assessment / management (e.g., ISO 27000 series)</w:t>
            </w:r>
          </w:p>
          <w:p w14:paraId="618D2873" w14:textId="32A268D6" w:rsidR="00597F0A" w:rsidRDefault="00597F0A" w:rsidP="00307E35">
            <w:pPr>
              <w:spacing w:after="90"/>
            </w:pPr>
            <w:r>
              <w:t>Experience of knowledge gathering, via methods such as literature review, consultation, surveys, etc.</w:t>
            </w:r>
          </w:p>
          <w:p w14:paraId="15BF08BD" w14:textId="52FB0329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15BF08BE" w14:textId="77777777" w:rsidR="00307E35" w:rsidRDefault="00307E35" w:rsidP="00307E35">
            <w:pPr>
              <w:spacing w:after="90"/>
            </w:pPr>
          </w:p>
        </w:tc>
      </w:tr>
      <w:tr w:rsidR="00307E35" w14:paraId="15BF08C4" w14:textId="77777777" w:rsidTr="5DD9E643">
        <w:tc>
          <w:tcPr>
            <w:tcW w:w="1617" w:type="dxa"/>
          </w:tcPr>
          <w:p w14:paraId="15BF08C0" w14:textId="336690D4" w:rsidR="00307E35" w:rsidRPr="00FD5B0E" w:rsidRDefault="00307E35" w:rsidP="00307E35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55320E82" w:rsidR="00307E35" w:rsidRDefault="00307E35" w:rsidP="00307E35">
            <w:pPr>
              <w:spacing w:after="90"/>
            </w:pPr>
            <w:r>
              <w:t>Able to organise own research/ consultancy</w:t>
            </w:r>
            <w:r w:rsidRPr="009D6185">
              <w:t xml:space="preserve"> activities to deadline and quality standards</w:t>
            </w:r>
          </w:p>
        </w:tc>
        <w:tc>
          <w:tcPr>
            <w:tcW w:w="3402" w:type="dxa"/>
          </w:tcPr>
          <w:p w14:paraId="15BF08C2" w14:textId="319A9713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307E35" w:rsidRDefault="00307E35" w:rsidP="00307E35">
            <w:pPr>
              <w:spacing w:after="90"/>
            </w:pPr>
          </w:p>
        </w:tc>
      </w:tr>
      <w:tr w:rsidR="00307E35" w14:paraId="15BF08C9" w14:textId="77777777" w:rsidTr="5DD9E643">
        <w:tc>
          <w:tcPr>
            <w:tcW w:w="1617" w:type="dxa"/>
          </w:tcPr>
          <w:p w14:paraId="15BF08C5" w14:textId="1EC20CD1" w:rsidR="00307E35" w:rsidRPr="00FD5B0E" w:rsidRDefault="00307E35" w:rsidP="00307E35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6F69CF32" w14:textId="77777777" w:rsidR="00307E35" w:rsidRDefault="00307E35" w:rsidP="00307E35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493EA72D" w:rsidR="00307E35" w:rsidRDefault="00307E35" w:rsidP="00307E35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307E35" w:rsidRDefault="00307E35" w:rsidP="00307E35">
            <w:pPr>
              <w:spacing w:after="90"/>
            </w:pPr>
          </w:p>
        </w:tc>
      </w:tr>
      <w:tr w:rsidR="00307E35" w14:paraId="15BF08CE" w14:textId="77777777" w:rsidTr="5DD9E643">
        <w:tc>
          <w:tcPr>
            <w:tcW w:w="1617" w:type="dxa"/>
          </w:tcPr>
          <w:p w14:paraId="15BF08CA" w14:textId="63F21CD8" w:rsidR="00307E35" w:rsidRPr="00FD5B0E" w:rsidRDefault="00307E35" w:rsidP="00307E35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3A0467D" w14:textId="7C6371CE" w:rsidR="00307E35" w:rsidRDefault="00307E35" w:rsidP="00307E35">
            <w:pPr>
              <w:spacing w:after="90"/>
            </w:pPr>
            <w:r>
              <w:t>Able to supervise work of junior staff, delegating effectively</w:t>
            </w:r>
          </w:p>
          <w:p w14:paraId="36BCD46B" w14:textId="04856660" w:rsidR="00307E35" w:rsidRDefault="00307E35" w:rsidP="00307E35">
            <w:pPr>
              <w:spacing w:after="90"/>
            </w:pPr>
            <w:r>
              <w:t xml:space="preserve">Able to contribute to </w:t>
            </w:r>
            <w:r w:rsidR="00384751">
              <w:t xml:space="preserve">School/Department </w:t>
            </w:r>
            <w:r>
              <w:t>management and administrative processes</w:t>
            </w:r>
          </w:p>
          <w:p w14:paraId="0D227C0A" w14:textId="18EFEA3F" w:rsidR="00307E35" w:rsidRDefault="00307E35" w:rsidP="00307E35">
            <w:pPr>
              <w:spacing w:after="90"/>
            </w:pPr>
            <w:r>
              <w:t xml:space="preserve">Work effectively in a </w:t>
            </w:r>
            <w:r w:rsidR="61299AC6">
              <w:t xml:space="preserve">multi-disciplinary </w:t>
            </w:r>
            <w:r>
              <w:t>team, understanding the strengths and weaknesses of others to help teamwork development</w:t>
            </w:r>
          </w:p>
          <w:p w14:paraId="15BF08CB" w14:textId="7AB7FF6A" w:rsidR="00307E35" w:rsidRDefault="53EFAB98" w:rsidP="5DD9E643">
            <w:pPr>
              <w:spacing w:after="90"/>
            </w:pPr>
            <w:r>
              <w:t>Work effectively with domain experts from other fields.</w:t>
            </w:r>
          </w:p>
        </w:tc>
        <w:tc>
          <w:tcPr>
            <w:tcW w:w="3402" w:type="dxa"/>
          </w:tcPr>
          <w:p w14:paraId="15BF08CC" w14:textId="5FBF187A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307E35" w:rsidRDefault="00307E35" w:rsidP="00307E35">
            <w:pPr>
              <w:spacing w:after="90"/>
            </w:pPr>
          </w:p>
        </w:tc>
      </w:tr>
      <w:tr w:rsidR="00307E35" w14:paraId="15BF08D3" w14:textId="77777777" w:rsidTr="5DD9E643">
        <w:tc>
          <w:tcPr>
            <w:tcW w:w="1617" w:type="dxa"/>
          </w:tcPr>
          <w:p w14:paraId="15BF08CF" w14:textId="4DC37F06" w:rsidR="00307E35" w:rsidRPr="00FD5B0E" w:rsidRDefault="00307E35" w:rsidP="00307E35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E79D475" w14:textId="77777777" w:rsidR="00307E35" w:rsidRDefault="00307E35" w:rsidP="00307E3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32D87D1F" w14:textId="615F6461" w:rsidR="00307E35" w:rsidRDefault="00307E35" w:rsidP="00307E35">
            <w:pPr>
              <w:spacing w:after="90"/>
            </w:pPr>
            <w:r>
              <w:t>Able to present research results at group meetings and conferences</w:t>
            </w:r>
          </w:p>
          <w:p w14:paraId="3644E854" w14:textId="77777777" w:rsidR="00307E35" w:rsidRDefault="00307E35" w:rsidP="00307E3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0C919EBC" w:rsidR="00307E35" w:rsidRDefault="00307E35" w:rsidP="00307E3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4143C522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307E35" w:rsidRDefault="00307E35" w:rsidP="00307E35">
            <w:pPr>
              <w:spacing w:after="90"/>
            </w:pPr>
          </w:p>
        </w:tc>
      </w:tr>
      <w:tr w:rsidR="00307E35" w14:paraId="15BF08D8" w14:textId="77777777" w:rsidTr="5DD9E643">
        <w:tc>
          <w:tcPr>
            <w:tcW w:w="1617" w:type="dxa"/>
          </w:tcPr>
          <w:p w14:paraId="15BF08D4" w14:textId="1D948B14" w:rsidR="00307E35" w:rsidRPr="00FD5B0E" w:rsidRDefault="00307E35" w:rsidP="00307E35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498338F6" w14:textId="77777777" w:rsidR="00307E35" w:rsidRDefault="00307E35" w:rsidP="00307E35">
            <w:pPr>
              <w:spacing w:after="90"/>
            </w:pPr>
            <w:r>
              <w:t>Understanding of relevant Health &amp; Safety issues</w:t>
            </w:r>
          </w:p>
          <w:p w14:paraId="15BF08D5" w14:textId="4A2D04B7" w:rsidR="00307E35" w:rsidRDefault="00307E35" w:rsidP="00307E3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307E35" w:rsidRDefault="00307E35" w:rsidP="00307E35">
            <w:pPr>
              <w:spacing w:after="90"/>
            </w:pPr>
          </w:p>
        </w:tc>
      </w:tr>
      <w:tr w:rsidR="00307E35" w14:paraId="15BF08DD" w14:textId="77777777" w:rsidTr="5DD9E643">
        <w:tc>
          <w:tcPr>
            <w:tcW w:w="1617" w:type="dxa"/>
          </w:tcPr>
          <w:p w14:paraId="15BF08D9" w14:textId="77777777" w:rsidR="00307E35" w:rsidRPr="00FD5B0E" w:rsidRDefault="00307E35" w:rsidP="00307E35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3C1AC808" w:rsidR="00307E35" w:rsidRDefault="00307E35" w:rsidP="00307E35">
            <w:pPr>
              <w:spacing w:after="90"/>
            </w:pPr>
            <w:r w:rsidRPr="009D6185"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5BF08DB" w14:textId="77777777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307E35" w:rsidRDefault="00307E35" w:rsidP="00307E35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0"/>
        <w:gridCol w:w="8727"/>
      </w:tblGrid>
      <w:tr w:rsidR="00D3349E" w14:paraId="0219F927" w14:textId="77777777" w:rsidTr="5DD9E643">
        <w:tc>
          <w:tcPr>
            <w:tcW w:w="908" w:type="dxa"/>
          </w:tcPr>
          <w:p w14:paraId="3C59876E" w14:textId="35EDA8A6" w:rsidR="00D3349E" w:rsidRDefault="00C244AE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73DAC08A" w:rsidRPr="5DD9E643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  <w:r w:rsid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5DD9E643">
        <w:tc>
          <w:tcPr>
            <w:tcW w:w="908" w:type="dxa"/>
          </w:tcPr>
          <w:p w14:paraId="3977EB84" w14:textId="5713AD23" w:rsidR="00D3349E" w:rsidRDefault="00C244AE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D202AB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D202A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D202A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D202A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D202A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D202A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D202AB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D202A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D20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D202AB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D202A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D202AB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D202A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D202AB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D202A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D202AB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</w:tbl>
    <w:p w14:paraId="517C4BAC" w14:textId="08B34A94" w:rsidR="00F56F18" w:rsidRDefault="00F56F18" w:rsidP="0012209D"/>
    <w:p w14:paraId="5AA9E7B4" w14:textId="77777777" w:rsidR="00F53C6A" w:rsidRPr="00F53C6A" w:rsidRDefault="00F53C6A" w:rsidP="00F53C6A"/>
    <w:sectPr w:rsidR="00F53C6A" w:rsidRPr="00F53C6A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EA4EF" w14:textId="77777777" w:rsidR="00DE309D" w:rsidRDefault="00DE309D">
      <w:r>
        <w:separator/>
      </w:r>
    </w:p>
    <w:p w14:paraId="5CAA2F9A" w14:textId="77777777" w:rsidR="00DE309D" w:rsidRDefault="00DE309D"/>
  </w:endnote>
  <w:endnote w:type="continuationSeparator" w:id="0">
    <w:p w14:paraId="45501E54" w14:textId="77777777" w:rsidR="00DE309D" w:rsidRDefault="00DE309D">
      <w:r>
        <w:continuationSeparator/>
      </w:r>
    </w:p>
    <w:p w14:paraId="2DA84C2A" w14:textId="77777777" w:rsidR="00DE309D" w:rsidRDefault="00DE309D"/>
  </w:endnote>
  <w:endnote w:type="continuationNotice" w:id="1">
    <w:p w14:paraId="163E4832" w14:textId="77777777" w:rsidR="00DE309D" w:rsidRDefault="00DE309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F097F" w14:textId="682B3190" w:rsidR="00062768" w:rsidRDefault="00C244AE" w:rsidP="00B51507">
    <w:pPr>
      <w:pStyle w:val="ContinuationFooter"/>
    </w:pPr>
    <w:fldSimple w:instr="FILENAME   \* MERGEFORMAT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4 – </w:t>
    </w:r>
    <w:r w:rsidR="00B51507">
      <w:t>Enterprise</w:t>
    </w:r>
    <w:r w:rsidR="00746AEB">
      <w:t xml:space="preserve"> Pathway – </w:t>
    </w:r>
    <w:r w:rsidR="00B51507">
      <w:t>Enterprise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384751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79967" w14:textId="77777777" w:rsidR="00DE309D" w:rsidRDefault="00DE309D">
      <w:r>
        <w:separator/>
      </w:r>
    </w:p>
    <w:p w14:paraId="4FA4C0A9" w14:textId="77777777" w:rsidR="00DE309D" w:rsidRDefault="00DE309D"/>
  </w:footnote>
  <w:footnote w:type="continuationSeparator" w:id="0">
    <w:p w14:paraId="0CF665E3" w14:textId="77777777" w:rsidR="00DE309D" w:rsidRDefault="00DE309D">
      <w:r>
        <w:continuationSeparator/>
      </w:r>
    </w:p>
    <w:p w14:paraId="63AF62F2" w14:textId="77777777" w:rsidR="00DE309D" w:rsidRDefault="00DE309D"/>
  </w:footnote>
  <w:footnote w:type="continuationNotice" w:id="1">
    <w:p w14:paraId="25D5C7D8" w14:textId="77777777" w:rsidR="00DE309D" w:rsidRDefault="00DE309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0E16803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E16803">
      <w:trPr>
        <w:trHeight w:val="441"/>
      </w:trPr>
      <w:tc>
        <w:tcPr>
          <w:tcW w:w="9693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C9CC93E" w:rsidR="0005274A" w:rsidRPr="0005274A" w:rsidRDefault="00F84583" w:rsidP="00E1680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5424C9"/>
    <w:multiLevelType w:val="multilevel"/>
    <w:tmpl w:val="F766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39A2B2"/>
    <w:multiLevelType w:val="hybridMultilevel"/>
    <w:tmpl w:val="CC9AA57E"/>
    <w:lvl w:ilvl="0" w:tplc="74BCC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48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24C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A1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69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87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0D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65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E2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94911"/>
    <w:multiLevelType w:val="hybridMultilevel"/>
    <w:tmpl w:val="0FF23DA6"/>
    <w:lvl w:ilvl="0" w:tplc="710432CC">
      <w:start w:val="1"/>
      <w:numFmt w:val="decimal"/>
      <w:lvlText w:val="%1."/>
      <w:lvlJc w:val="left"/>
      <w:pPr>
        <w:ind w:left="720" w:hanging="360"/>
      </w:pPr>
    </w:lvl>
    <w:lvl w:ilvl="1" w:tplc="0D42DC0E">
      <w:start w:val="1"/>
      <w:numFmt w:val="lowerLetter"/>
      <w:lvlText w:val="%2."/>
      <w:lvlJc w:val="left"/>
      <w:pPr>
        <w:ind w:left="1440" w:hanging="360"/>
      </w:pPr>
    </w:lvl>
    <w:lvl w:ilvl="2" w:tplc="AF6AF4D6">
      <w:start w:val="1"/>
      <w:numFmt w:val="lowerRoman"/>
      <w:lvlText w:val="%3."/>
      <w:lvlJc w:val="right"/>
      <w:pPr>
        <w:ind w:left="2160" w:hanging="180"/>
      </w:pPr>
    </w:lvl>
    <w:lvl w:ilvl="3" w:tplc="65527418">
      <w:start w:val="1"/>
      <w:numFmt w:val="decimal"/>
      <w:lvlText w:val="%4."/>
      <w:lvlJc w:val="left"/>
      <w:pPr>
        <w:ind w:left="2880" w:hanging="360"/>
      </w:pPr>
    </w:lvl>
    <w:lvl w:ilvl="4" w:tplc="3D9CDFE4">
      <w:start w:val="1"/>
      <w:numFmt w:val="lowerLetter"/>
      <w:lvlText w:val="%5."/>
      <w:lvlJc w:val="left"/>
      <w:pPr>
        <w:ind w:left="3600" w:hanging="360"/>
      </w:pPr>
    </w:lvl>
    <w:lvl w:ilvl="5" w:tplc="B568FD20">
      <w:start w:val="1"/>
      <w:numFmt w:val="lowerRoman"/>
      <w:lvlText w:val="%6."/>
      <w:lvlJc w:val="right"/>
      <w:pPr>
        <w:ind w:left="4320" w:hanging="180"/>
      </w:pPr>
    </w:lvl>
    <w:lvl w:ilvl="6" w:tplc="623AAB5A">
      <w:start w:val="1"/>
      <w:numFmt w:val="decimal"/>
      <w:lvlText w:val="%7."/>
      <w:lvlJc w:val="left"/>
      <w:pPr>
        <w:ind w:left="5040" w:hanging="360"/>
      </w:pPr>
    </w:lvl>
    <w:lvl w:ilvl="7" w:tplc="4232F60A">
      <w:start w:val="1"/>
      <w:numFmt w:val="lowerLetter"/>
      <w:lvlText w:val="%8."/>
      <w:lvlJc w:val="left"/>
      <w:pPr>
        <w:ind w:left="5760" w:hanging="360"/>
      </w:pPr>
    </w:lvl>
    <w:lvl w:ilvl="8" w:tplc="71FC552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3935D6"/>
    <w:multiLevelType w:val="hybridMultilevel"/>
    <w:tmpl w:val="1D6C15A8"/>
    <w:lvl w:ilvl="0" w:tplc="F19A5A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37CF6"/>
    <w:multiLevelType w:val="multilevel"/>
    <w:tmpl w:val="7102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6747720">
    <w:abstractNumId w:val="10"/>
  </w:num>
  <w:num w:numId="2" w16cid:durableId="1949854006">
    <w:abstractNumId w:val="8"/>
  </w:num>
  <w:num w:numId="3" w16cid:durableId="2080591662">
    <w:abstractNumId w:val="22"/>
  </w:num>
  <w:num w:numId="4" w16cid:durableId="763570716">
    <w:abstractNumId w:val="0"/>
  </w:num>
  <w:num w:numId="5" w16cid:durableId="1176263510">
    <w:abstractNumId w:val="18"/>
  </w:num>
  <w:num w:numId="6" w16cid:durableId="2132507882">
    <w:abstractNumId w:val="13"/>
  </w:num>
  <w:num w:numId="7" w16cid:durableId="666173500">
    <w:abstractNumId w:val="14"/>
  </w:num>
  <w:num w:numId="8" w16cid:durableId="1012149224">
    <w:abstractNumId w:val="9"/>
  </w:num>
  <w:num w:numId="9" w16cid:durableId="800732615">
    <w:abstractNumId w:val="3"/>
  </w:num>
  <w:num w:numId="10" w16cid:durableId="993073070">
    <w:abstractNumId w:val="6"/>
  </w:num>
  <w:num w:numId="11" w16cid:durableId="516502043">
    <w:abstractNumId w:val="1"/>
  </w:num>
  <w:num w:numId="12" w16cid:durableId="1933200385">
    <w:abstractNumId w:val="11"/>
  </w:num>
  <w:num w:numId="13" w16cid:durableId="7371118">
    <w:abstractNumId w:val="4"/>
  </w:num>
  <w:num w:numId="14" w16cid:durableId="1699818771">
    <w:abstractNumId w:val="19"/>
  </w:num>
  <w:num w:numId="15" w16cid:durableId="1685784135">
    <w:abstractNumId w:val="20"/>
  </w:num>
  <w:num w:numId="16" w16cid:durableId="650138461">
    <w:abstractNumId w:val="7"/>
  </w:num>
  <w:num w:numId="17" w16cid:durableId="669254105">
    <w:abstractNumId w:val="2"/>
  </w:num>
  <w:num w:numId="18" w16cid:durableId="978071912">
    <w:abstractNumId w:val="16"/>
  </w:num>
  <w:num w:numId="19" w16cid:durableId="1116942725">
    <w:abstractNumId w:val="17"/>
  </w:num>
  <w:num w:numId="20" w16cid:durableId="1480075793">
    <w:abstractNumId w:val="21"/>
  </w:num>
  <w:num w:numId="21" w16cid:durableId="1770462819">
    <w:abstractNumId w:val="5"/>
  </w:num>
  <w:num w:numId="22" w16cid:durableId="1801069817">
    <w:abstractNumId w:val="15"/>
  </w:num>
  <w:num w:numId="23" w16cid:durableId="116335201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4D40"/>
    <w:rsid w:val="00011755"/>
    <w:rsid w:val="00013C10"/>
    <w:rsid w:val="00015087"/>
    <w:rsid w:val="0002133B"/>
    <w:rsid w:val="0005274A"/>
    <w:rsid w:val="00062768"/>
    <w:rsid w:val="00063081"/>
    <w:rsid w:val="00071653"/>
    <w:rsid w:val="000824F4"/>
    <w:rsid w:val="00085D05"/>
    <w:rsid w:val="00097268"/>
    <w:rsid w:val="000978E8"/>
    <w:rsid w:val="000B1DED"/>
    <w:rsid w:val="000B208F"/>
    <w:rsid w:val="000B4E5A"/>
    <w:rsid w:val="000B5BA5"/>
    <w:rsid w:val="000C3640"/>
    <w:rsid w:val="000C4ABC"/>
    <w:rsid w:val="000D0CE8"/>
    <w:rsid w:val="000F151A"/>
    <w:rsid w:val="000F5902"/>
    <w:rsid w:val="00102BCB"/>
    <w:rsid w:val="0012209D"/>
    <w:rsid w:val="00133320"/>
    <w:rsid w:val="001532E2"/>
    <w:rsid w:val="00156F2F"/>
    <w:rsid w:val="0018144C"/>
    <w:rsid w:val="001840EA"/>
    <w:rsid w:val="00190698"/>
    <w:rsid w:val="001958A7"/>
    <w:rsid w:val="001B5CEA"/>
    <w:rsid w:val="001B60BD"/>
    <w:rsid w:val="001B6986"/>
    <w:rsid w:val="001C5C5C"/>
    <w:rsid w:val="001D0B37"/>
    <w:rsid w:val="001D5201"/>
    <w:rsid w:val="001E24BE"/>
    <w:rsid w:val="00205458"/>
    <w:rsid w:val="002058F3"/>
    <w:rsid w:val="00236BFE"/>
    <w:rsid w:val="00241441"/>
    <w:rsid w:val="0024539C"/>
    <w:rsid w:val="00247FCB"/>
    <w:rsid w:val="002503F3"/>
    <w:rsid w:val="00254722"/>
    <w:rsid w:val="002547F5"/>
    <w:rsid w:val="00260333"/>
    <w:rsid w:val="00260B1D"/>
    <w:rsid w:val="002633D2"/>
    <w:rsid w:val="00266C6A"/>
    <w:rsid w:val="00275DA6"/>
    <w:rsid w:val="0027746E"/>
    <w:rsid w:val="00280316"/>
    <w:rsid w:val="00281DD4"/>
    <w:rsid w:val="00281E8D"/>
    <w:rsid w:val="0028509A"/>
    <w:rsid w:val="00290AE0"/>
    <w:rsid w:val="00290B9C"/>
    <w:rsid w:val="00292571"/>
    <w:rsid w:val="0029789A"/>
    <w:rsid w:val="002A70BE"/>
    <w:rsid w:val="002C6198"/>
    <w:rsid w:val="002D3B44"/>
    <w:rsid w:val="002D4DF4"/>
    <w:rsid w:val="002D6CFF"/>
    <w:rsid w:val="002E1B4F"/>
    <w:rsid w:val="00307E35"/>
    <w:rsid w:val="00313CC8"/>
    <w:rsid w:val="003178D9"/>
    <w:rsid w:val="00324694"/>
    <w:rsid w:val="003401D2"/>
    <w:rsid w:val="0034151E"/>
    <w:rsid w:val="00342258"/>
    <w:rsid w:val="00343D93"/>
    <w:rsid w:val="00364B2C"/>
    <w:rsid w:val="003701F7"/>
    <w:rsid w:val="0038283B"/>
    <w:rsid w:val="00384751"/>
    <w:rsid w:val="003A7864"/>
    <w:rsid w:val="003B0262"/>
    <w:rsid w:val="003B6EF1"/>
    <w:rsid w:val="003B7540"/>
    <w:rsid w:val="003C4A88"/>
    <w:rsid w:val="003D0414"/>
    <w:rsid w:val="00421831"/>
    <w:rsid w:val="004263FE"/>
    <w:rsid w:val="00435B21"/>
    <w:rsid w:val="004373BF"/>
    <w:rsid w:val="00440795"/>
    <w:rsid w:val="0046036A"/>
    <w:rsid w:val="00461947"/>
    <w:rsid w:val="00463797"/>
    <w:rsid w:val="00474D00"/>
    <w:rsid w:val="004751AB"/>
    <w:rsid w:val="00494395"/>
    <w:rsid w:val="004A165B"/>
    <w:rsid w:val="004A2506"/>
    <w:rsid w:val="004B2A50"/>
    <w:rsid w:val="004C0252"/>
    <w:rsid w:val="004D1DDE"/>
    <w:rsid w:val="004D3C8A"/>
    <w:rsid w:val="004F2EEB"/>
    <w:rsid w:val="005115C4"/>
    <w:rsid w:val="00515583"/>
    <w:rsid w:val="0051744C"/>
    <w:rsid w:val="00524005"/>
    <w:rsid w:val="00526DF2"/>
    <w:rsid w:val="00541870"/>
    <w:rsid w:val="00541CE0"/>
    <w:rsid w:val="005534E1"/>
    <w:rsid w:val="00573487"/>
    <w:rsid w:val="00580CBF"/>
    <w:rsid w:val="005907B3"/>
    <w:rsid w:val="005949FA"/>
    <w:rsid w:val="00597F0A"/>
    <w:rsid w:val="005C0023"/>
    <w:rsid w:val="005C3341"/>
    <w:rsid w:val="005D0875"/>
    <w:rsid w:val="005D1F10"/>
    <w:rsid w:val="005D44D1"/>
    <w:rsid w:val="005F314D"/>
    <w:rsid w:val="005F7CFA"/>
    <w:rsid w:val="006021C9"/>
    <w:rsid w:val="00620F32"/>
    <w:rsid w:val="006249FD"/>
    <w:rsid w:val="00634139"/>
    <w:rsid w:val="006362D0"/>
    <w:rsid w:val="00651280"/>
    <w:rsid w:val="00657426"/>
    <w:rsid w:val="006654F9"/>
    <w:rsid w:val="00672A46"/>
    <w:rsid w:val="00680547"/>
    <w:rsid w:val="006856E7"/>
    <w:rsid w:val="00695D76"/>
    <w:rsid w:val="006B1AF6"/>
    <w:rsid w:val="006F0B40"/>
    <w:rsid w:val="006F44EB"/>
    <w:rsid w:val="00702D64"/>
    <w:rsid w:val="0070376B"/>
    <w:rsid w:val="00746AEB"/>
    <w:rsid w:val="00761108"/>
    <w:rsid w:val="00773290"/>
    <w:rsid w:val="0079197B"/>
    <w:rsid w:val="00791A2A"/>
    <w:rsid w:val="007C22CC"/>
    <w:rsid w:val="007C6FAA"/>
    <w:rsid w:val="007E2D19"/>
    <w:rsid w:val="007F2AEA"/>
    <w:rsid w:val="0080540C"/>
    <w:rsid w:val="00810B4C"/>
    <w:rsid w:val="00813365"/>
    <w:rsid w:val="00813A2C"/>
    <w:rsid w:val="00814CB3"/>
    <w:rsid w:val="0082020C"/>
    <w:rsid w:val="0082075E"/>
    <w:rsid w:val="00830990"/>
    <w:rsid w:val="008443D8"/>
    <w:rsid w:val="00853552"/>
    <w:rsid w:val="00854B1E"/>
    <w:rsid w:val="00855E02"/>
    <w:rsid w:val="00856B8A"/>
    <w:rsid w:val="0087327B"/>
    <w:rsid w:val="00876272"/>
    <w:rsid w:val="00883499"/>
    <w:rsid w:val="00885FD1"/>
    <w:rsid w:val="00896D3C"/>
    <w:rsid w:val="008A25B8"/>
    <w:rsid w:val="008D52C9"/>
    <w:rsid w:val="008E37B4"/>
    <w:rsid w:val="008F03C7"/>
    <w:rsid w:val="008F0766"/>
    <w:rsid w:val="008F0AD5"/>
    <w:rsid w:val="008F4861"/>
    <w:rsid w:val="009064A9"/>
    <w:rsid w:val="00916933"/>
    <w:rsid w:val="00927970"/>
    <w:rsid w:val="00945F4B"/>
    <w:rsid w:val="009464AF"/>
    <w:rsid w:val="00951DC5"/>
    <w:rsid w:val="00954E47"/>
    <w:rsid w:val="00965BFB"/>
    <w:rsid w:val="009675C8"/>
    <w:rsid w:val="00970E28"/>
    <w:rsid w:val="0098120F"/>
    <w:rsid w:val="00986526"/>
    <w:rsid w:val="00996476"/>
    <w:rsid w:val="009B0971"/>
    <w:rsid w:val="009C21ED"/>
    <w:rsid w:val="009E76FE"/>
    <w:rsid w:val="00A015E8"/>
    <w:rsid w:val="00A021B7"/>
    <w:rsid w:val="00A0252D"/>
    <w:rsid w:val="00A06E04"/>
    <w:rsid w:val="00A131D9"/>
    <w:rsid w:val="00A14888"/>
    <w:rsid w:val="00A23226"/>
    <w:rsid w:val="00A34296"/>
    <w:rsid w:val="00A34F7E"/>
    <w:rsid w:val="00A521A9"/>
    <w:rsid w:val="00A761BC"/>
    <w:rsid w:val="00A925C0"/>
    <w:rsid w:val="00AA3CB5"/>
    <w:rsid w:val="00AA4374"/>
    <w:rsid w:val="00AA7623"/>
    <w:rsid w:val="00AB1AC6"/>
    <w:rsid w:val="00AB3091"/>
    <w:rsid w:val="00AB4930"/>
    <w:rsid w:val="00AC12C7"/>
    <w:rsid w:val="00AC2B17"/>
    <w:rsid w:val="00AD6257"/>
    <w:rsid w:val="00AD758B"/>
    <w:rsid w:val="00AE054C"/>
    <w:rsid w:val="00AE0735"/>
    <w:rsid w:val="00AE1CA0"/>
    <w:rsid w:val="00AE2F17"/>
    <w:rsid w:val="00AE39DC"/>
    <w:rsid w:val="00AE4DC4"/>
    <w:rsid w:val="00B07344"/>
    <w:rsid w:val="00B13936"/>
    <w:rsid w:val="00B256B7"/>
    <w:rsid w:val="00B3303D"/>
    <w:rsid w:val="00B430BB"/>
    <w:rsid w:val="00B46566"/>
    <w:rsid w:val="00B51507"/>
    <w:rsid w:val="00B84C12"/>
    <w:rsid w:val="00B87518"/>
    <w:rsid w:val="00BA151B"/>
    <w:rsid w:val="00BA3603"/>
    <w:rsid w:val="00BA7837"/>
    <w:rsid w:val="00BB4A42"/>
    <w:rsid w:val="00BB7845"/>
    <w:rsid w:val="00BE1053"/>
    <w:rsid w:val="00BF1CC6"/>
    <w:rsid w:val="00C012A9"/>
    <w:rsid w:val="00C04555"/>
    <w:rsid w:val="00C04A2F"/>
    <w:rsid w:val="00C244AE"/>
    <w:rsid w:val="00C3042E"/>
    <w:rsid w:val="00C3188B"/>
    <w:rsid w:val="00C31975"/>
    <w:rsid w:val="00C52528"/>
    <w:rsid w:val="00C73CCB"/>
    <w:rsid w:val="00C824A5"/>
    <w:rsid w:val="00C907D0"/>
    <w:rsid w:val="00CA0615"/>
    <w:rsid w:val="00CA1571"/>
    <w:rsid w:val="00CA5B1D"/>
    <w:rsid w:val="00CA7395"/>
    <w:rsid w:val="00CB1F23"/>
    <w:rsid w:val="00CC5B6D"/>
    <w:rsid w:val="00CD04F0"/>
    <w:rsid w:val="00CE3A26"/>
    <w:rsid w:val="00CE6BBB"/>
    <w:rsid w:val="00D04EBE"/>
    <w:rsid w:val="00D07A38"/>
    <w:rsid w:val="00D16D9D"/>
    <w:rsid w:val="00D202AB"/>
    <w:rsid w:val="00D3349E"/>
    <w:rsid w:val="00D54AA2"/>
    <w:rsid w:val="00D55315"/>
    <w:rsid w:val="00D5587F"/>
    <w:rsid w:val="00D60907"/>
    <w:rsid w:val="00D65B56"/>
    <w:rsid w:val="00D67D41"/>
    <w:rsid w:val="00D73239"/>
    <w:rsid w:val="00D86762"/>
    <w:rsid w:val="00DC168C"/>
    <w:rsid w:val="00DD1B9A"/>
    <w:rsid w:val="00DE309D"/>
    <w:rsid w:val="00DE553C"/>
    <w:rsid w:val="00E04B46"/>
    <w:rsid w:val="00E1080E"/>
    <w:rsid w:val="00E1587E"/>
    <w:rsid w:val="00E16803"/>
    <w:rsid w:val="00E17687"/>
    <w:rsid w:val="00E25775"/>
    <w:rsid w:val="00E264FD"/>
    <w:rsid w:val="00E363B8"/>
    <w:rsid w:val="00E43F44"/>
    <w:rsid w:val="00E625F6"/>
    <w:rsid w:val="00E63AC1"/>
    <w:rsid w:val="00E64245"/>
    <w:rsid w:val="00E90C7D"/>
    <w:rsid w:val="00E96015"/>
    <w:rsid w:val="00EA708A"/>
    <w:rsid w:val="00EB11DB"/>
    <w:rsid w:val="00EC1CD7"/>
    <w:rsid w:val="00ED2E52"/>
    <w:rsid w:val="00F01EA0"/>
    <w:rsid w:val="00F14CFB"/>
    <w:rsid w:val="00F25D33"/>
    <w:rsid w:val="00F378D2"/>
    <w:rsid w:val="00F37E4D"/>
    <w:rsid w:val="00F47886"/>
    <w:rsid w:val="00F508D9"/>
    <w:rsid w:val="00F53C6A"/>
    <w:rsid w:val="00F56F18"/>
    <w:rsid w:val="00F7321D"/>
    <w:rsid w:val="00F81F2C"/>
    <w:rsid w:val="00F84583"/>
    <w:rsid w:val="00F85DED"/>
    <w:rsid w:val="00F90F90"/>
    <w:rsid w:val="00FB7297"/>
    <w:rsid w:val="00FC2ADA"/>
    <w:rsid w:val="00FE6F4F"/>
    <w:rsid w:val="00FF140B"/>
    <w:rsid w:val="00FF246F"/>
    <w:rsid w:val="025D3859"/>
    <w:rsid w:val="025F2AB9"/>
    <w:rsid w:val="03721337"/>
    <w:rsid w:val="03F58774"/>
    <w:rsid w:val="04AA5C8F"/>
    <w:rsid w:val="04FF7C96"/>
    <w:rsid w:val="06B28961"/>
    <w:rsid w:val="08821064"/>
    <w:rsid w:val="092EC96E"/>
    <w:rsid w:val="0A734ACE"/>
    <w:rsid w:val="0B1E364E"/>
    <w:rsid w:val="0C3A481F"/>
    <w:rsid w:val="0CEE018A"/>
    <w:rsid w:val="0D3862CC"/>
    <w:rsid w:val="0DAD8EFA"/>
    <w:rsid w:val="0DB6622D"/>
    <w:rsid w:val="0FA9FE56"/>
    <w:rsid w:val="11166DE2"/>
    <w:rsid w:val="11F294F6"/>
    <w:rsid w:val="12DC0216"/>
    <w:rsid w:val="1364729A"/>
    <w:rsid w:val="13A165FC"/>
    <w:rsid w:val="14810E79"/>
    <w:rsid w:val="16BCA0A8"/>
    <w:rsid w:val="16CD3D74"/>
    <w:rsid w:val="19F8E1C2"/>
    <w:rsid w:val="1AE677F9"/>
    <w:rsid w:val="1CB2F8F6"/>
    <w:rsid w:val="1E0D5C2E"/>
    <w:rsid w:val="1E6612D4"/>
    <w:rsid w:val="1F9BDCB3"/>
    <w:rsid w:val="20008767"/>
    <w:rsid w:val="23000CE1"/>
    <w:rsid w:val="23188CA8"/>
    <w:rsid w:val="2363E8EC"/>
    <w:rsid w:val="2669CF22"/>
    <w:rsid w:val="26C42A64"/>
    <w:rsid w:val="2A9CD212"/>
    <w:rsid w:val="2B065C57"/>
    <w:rsid w:val="2D274D73"/>
    <w:rsid w:val="2E4D4A68"/>
    <w:rsid w:val="2F50B7D9"/>
    <w:rsid w:val="2FAA34C7"/>
    <w:rsid w:val="2FE60BDD"/>
    <w:rsid w:val="300C5572"/>
    <w:rsid w:val="3066098A"/>
    <w:rsid w:val="32D7F7E1"/>
    <w:rsid w:val="3393532B"/>
    <w:rsid w:val="33C2CEFB"/>
    <w:rsid w:val="33D19BA2"/>
    <w:rsid w:val="371449FA"/>
    <w:rsid w:val="38497560"/>
    <w:rsid w:val="385E7B60"/>
    <w:rsid w:val="394DEBF6"/>
    <w:rsid w:val="39D8C9FD"/>
    <w:rsid w:val="3C2A4B50"/>
    <w:rsid w:val="3CB05809"/>
    <w:rsid w:val="3DCFEE2D"/>
    <w:rsid w:val="3FA2F8F8"/>
    <w:rsid w:val="3FB69ADD"/>
    <w:rsid w:val="3FF6D248"/>
    <w:rsid w:val="40B4317E"/>
    <w:rsid w:val="40BA7D0C"/>
    <w:rsid w:val="411C4F8D"/>
    <w:rsid w:val="41812868"/>
    <w:rsid w:val="42AE9983"/>
    <w:rsid w:val="4373DA42"/>
    <w:rsid w:val="437613CD"/>
    <w:rsid w:val="43CC826F"/>
    <w:rsid w:val="46565A32"/>
    <w:rsid w:val="467C114E"/>
    <w:rsid w:val="48F97E1B"/>
    <w:rsid w:val="4964FFDC"/>
    <w:rsid w:val="49BCBEFA"/>
    <w:rsid w:val="4A12EDAD"/>
    <w:rsid w:val="4B39B1CA"/>
    <w:rsid w:val="4BC635E8"/>
    <w:rsid w:val="4C232648"/>
    <w:rsid w:val="4CD477E9"/>
    <w:rsid w:val="4D78590E"/>
    <w:rsid w:val="4D810849"/>
    <w:rsid w:val="4DCBC3DD"/>
    <w:rsid w:val="4FC71736"/>
    <w:rsid w:val="50B5F99C"/>
    <w:rsid w:val="51635787"/>
    <w:rsid w:val="53EFAB98"/>
    <w:rsid w:val="54097504"/>
    <w:rsid w:val="547305D2"/>
    <w:rsid w:val="55338E86"/>
    <w:rsid w:val="55D66208"/>
    <w:rsid w:val="55FCA09B"/>
    <w:rsid w:val="56B8BABC"/>
    <w:rsid w:val="57296EDF"/>
    <w:rsid w:val="587503A0"/>
    <w:rsid w:val="59F14BDB"/>
    <w:rsid w:val="5C44B4CD"/>
    <w:rsid w:val="5C97D2B8"/>
    <w:rsid w:val="5DCA5733"/>
    <w:rsid w:val="5DD9E643"/>
    <w:rsid w:val="5E915E7F"/>
    <w:rsid w:val="5ECBB795"/>
    <w:rsid w:val="5EE6618C"/>
    <w:rsid w:val="5F3DF4D4"/>
    <w:rsid w:val="61299AC6"/>
    <w:rsid w:val="61A5BF4D"/>
    <w:rsid w:val="62094C83"/>
    <w:rsid w:val="620B4562"/>
    <w:rsid w:val="629144D2"/>
    <w:rsid w:val="632297AC"/>
    <w:rsid w:val="63A623DE"/>
    <w:rsid w:val="647A4B13"/>
    <w:rsid w:val="65AAE135"/>
    <w:rsid w:val="679C9F38"/>
    <w:rsid w:val="6837229D"/>
    <w:rsid w:val="68885642"/>
    <w:rsid w:val="68AF1CAF"/>
    <w:rsid w:val="699D903C"/>
    <w:rsid w:val="6A02E741"/>
    <w:rsid w:val="6A53812B"/>
    <w:rsid w:val="6B0755C6"/>
    <w:rsid w:val="6C696D79"/>
    <w:rsid w:val="6D03C97B"/>
    <w:rsid w:val="700E138C"/>
    <w:rsid w:val="737F468E"/>
    <w:rsid w:val="73910F13"/>
    <w:rsid w:val="73DAC08A"/>
    <w:rsid w:val="7696718A"/>
    <w:rsid w:val="76F51F5B"/>
    <w:rsid w:val="7743A8EF"/>
    <w:rsid w:val="7755F837"/>
    <w:rsid w:val="77613384"/>
    <w:rsid w:val="77C5E203"/>
    <w:rsid w:val="78C1C3E6"/>
    <w:rsid w:val="79DA6724"/>
    <w:rsid w:val="7B961256"/>
    <w:rsid w:val="7BC8E49F"/>
    <w:rsid w:val="7CF9992D"/>
    <w:rsid w:val="7EFA8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6AD833A2-9424-4650-922A-D66CE93F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4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3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3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3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5"/>
      </w:numPr>
    </w:pPr>
  </w:style>
  <w:style w:type="paragraph" w:styleId="ListBullet3">
    <w:name w:val="List Bullet 3"/>
    <w:basedOn w:val="Normal"/>
    <w:rsid w:val="00856B8A"/>
    <w:pPr>
      <w:numPr>
        <w:numId w:val="6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3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3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7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EA708A"/>
    <w:rPr>
      <w:rFonts w:ascii="Lucida Sans" w:hAnsi="Lucida Sans"/>
      <w:sz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6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ithub.com/SPYDERI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CF7336A62B946B15538C9109B26D9" ma:contentTypeVersion="14" ma:contentTypeDescription="Create a new document." ma:contentTypeScope="" ma:versionID="08fcc4fe4cd090a089c59ea30129b430">
  <xsd:schema xmlns:xsd="http://www.w3.org/2001/XMLSchema" xmlns:xs="http://www.w3.org/2001/XMLSchema" xmlns:p="http://schemas.microsoft.com/office/2006/metadata/properties" xmlns:ns2="636e20c9-5f52-4abc-af99-57da071d677f" xmlns:ns3="6bc4b541-8d23-4091-95bb-df73ba2b34b2" targetNamespace="http://schemas.microsoft.com/office/2006/metadata/properties" ma:root="true" ma:fieldsID="409318dd0a287d0afa2f07bbe83218ac" ns2:_="" ns3:_="">
    <xsd:import namespace="636e20c9-5f52-4abc-af99-57da071d677f"/>
    <xsd:import namespace="6bc4b541-8d23-4091-95bb-df73ba2b3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e20c9-5f52-4abc-af99-57da071d6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4b541-8d23-4091-95bb-df73ba2b3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83f31fd-e85b-4f80-92e4-db18db490ea8}" ma:internalName="TaxCatchAll" ma:showField="CatchAllData" ma:web="6bc4b541-8d23-4091-95bb-df73ba2b3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6e20c9-5f52-4abc-af99-57da071d677f">
      <Terms xmlns="http://schemas.microsoft.com/office/infopath/2007/PartnerControls"/>
    </lcf76f155ced4ddcb4097134ff3c332f>
    <TaxCatchAll xmlns="6bc4b541-8d23-4091-95bb-df73ba2b34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79060-5D6E-4B7D-9A61-C65F2D49C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6e20c9-5f52-4abc-af99-57da071d677f"/>
    <ds:schemaRef ds:uri="6bc4b541-8d23-4091-95bb-df73ba2b3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636e20c9-5f52-4abc-af99-57da071d677f"/>
    <ds:schemaRef ds:uri="6bc4b541-8d23-4091-95bb-df73ba2b34b2"/>
  </ds:schemaRefs>
</ds:datastoreItem>
</file>

<file path=customXml/itemProps4.xml><?xml version="1.0" encoding="utf-8"?>
<ds:datastoreItem xmlns:ds="http://schemas.openxmlformats.org/officeDocument/2006/customXml" ds:itemID="{0C1829BA-3AE2-4175-AE3E-2821DAC0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1135</Words>
  <Characters>6472</Characters>
  <Application>Microsoft Office Word</Application>
  <DocSecurity>4</DocSecurity>
  <Lines>53</Lines>
  <Paragraphs>15</Paragraphs>
  <ScaleCrop>false</ScaleCrop>
  <Company>Southampton University</Company>
  <LinksUpToDate>false</LinksUpToDate>
  <CharactersWithSpaces>7592</CharactersWithSpaces>
  <SharedDoc>false</SharedDoc>
  <HLinks>
    <vt:vector size="6" baseType="variant">
      <vt:variant>
        <vt:i4>1114205</vt:i4>
      </vt:variant>
      <vt:variant>
        <vt:i4>0</vt:i4>
      </vt:variant>
      <vt:variant>
        <vt:i4>0</vt:i4>
      </vt:variant>
      <vt:variant>
        <vt:i4>5</vt:i4>
      </vt:variant>
      <vt:variant>
        <vt:lpwstr>https://github.com/SPYDERISK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Fellow</dc:title>
  <dc:subject/>
  <dc:creator>Newton-Woof K.</dc:creator>
  <cp:keywords>V0.1</cp:keywords>
  <cp:lastModifiedBy>Steve Taylor</cp:lastModifiedBy>
  <cp:revision>128</cp:revision>
  <cp:lastPrinted>2008-01-16T09:11:00Z</cp:lastPrinted>
  <dcterms:created xsi:type="dcterms:W3CDTF">2024-07-11T01:09:00Z</dcterms:created>
  <dcterms:modified xsi:type="dcterms:W3CDTF">2024-07-17T22:57:00Z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0x0101005E3CF7336A62B946B15538C9109B26D9</vt:lpwstr>
  </property>
  <property fmtid="{D5CDD505-2E9C-101B-9397-08002B2CF9AE}" pid="3" name="MediaServiceImageTags">
    <vt:lpwstr/>
  </property>
</Properties>
</file>